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  <w:outlineLvl w:val="0"/>
      </w:pPr>
      <w:r>
        <w:rPr>
          <w:b w:val="1"/>
          <w:bCs w:val="1"/>
          <w:u w:val="single"/>
          <w:rtl w:val="0"/>
          <w:lang w:val="sv-SE"/>
        </w:rPr>
        <w:t>M</w:t>
      </w:r>
      <w:r>
        <w:rPr>
          <w:b w:val="1"/>
          <w:bCs w:val="1"/>
          <w:u w:val="single"/>
          <w:rtl w:val="0"/>
          <w:lang w:val="sv-SE"/>
        </w:rPr>
        <w:t>ä</w:t>
      </w:r>
      <w:r>
        <w:rPr>
          <w:b w:val="1"/>
          <w:bCs w:val="1"/>
          <w:u w:val="single"/>
          <w:rtl w:val="0"/>
          <w:lang w:val="sv-SE"/>
        </w:rPr>
        <w:t>klarinfo: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  <w:outlineLvl w:val="0"/>
      </w:pPr>
      <w:r>
        <w:rPr>
          <w:b w:val="1"/>
          <w:bCs w:val="1"/>
          <w:u w:val="single"/>
          <w:rtl w:val="0"/>
          <w:lang w:val="sv-SE"/>
        </w:rPr>
        <w:t>Fakta: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Fastigheten:</w:t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ab/>
        <w:t>Bygg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 xml:space="preserve">r: </w:t>
      </w:r>
      <w:r>
        <w:rPr>
          <w:rtl w:val="0"/>
          <w:lang w:val="sv-SE"/>
        </w:rPr>
        <w:t>2007</w:t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ab/>
        <w:t>Antal bostadsr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tter:</w:t>
      </w:r>
      <w:r>
        <w:rPr>
          <w:rtl w:val="0"/>
          <w:lang w:val="sv-SE"/>
        </w:rPr>
        <w:t xml:space="preserve"> 66 bostadsr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tter</w:t>
      </w:r>
    </w:p>
    <w:p>
      <w:pPr>
        <w:pStyle w:val="List Paragraph"/>
        <w:numPr>
          <w:ilvl w:val="0"/>
          <w:numId w:val="2"/>
        </w:numPr>
      </w:pPr>
      <w:r>
        <w:rPr>
          <w:b w:val="1"/>
          <w:bCs w:val="1"/>
          <w:rtl w:val="0"/>
        </w:rPr>
        <w:tab/>
        <w:t>Andrahands uthyrning:</w:t>
      </w:r>
      <w:r>
        <w:rPr>
          <w:rtl w:val="0"/>
          <w:lang w:val="sv-SE"/>
        </w:rPr>
        <w:t xml:space="preserve"> endast efter godk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nnande av styrelsen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d:</w:t>
      </w:r>
      <w:r>
        <w:rPr>
          <w:rtl w:val="0"/>
          <w:lang w:val="sv-SE"/>
        </w:rPr>
        <w:t xml:space="preserve"> Till varje bostadsr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ett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 antingen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rden eller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ning 4.</w:t>
      </w:r>
    </w:p>
    <w:p>
      <w:pPr>
        <w:pStyle w:val="List Paragraph"/>
        <w:numPr>
          <w:ilvl w:val="0"/>
          <w:numId w:val="3"/>
        </w:numPr>
      </w:pPr>
      <w:r>
        <w:rPr>
          <w:b w:val="1"/>
          <w:bCs w:val="1"/>
          <w:rtl w:val="0"/>
          <w:lang w:val="sv-SE"/>
        </w:rPr>
        <w:t>Parkering:</w:t>
      </w:r>
      <w:r>
        <w:rPr>
          <w:rtl w:val="0"/>
        </w:rPr>
        <w:t xml:space="preserve"> Carportplats finns att hyra mot en m</w:t>
      </w:r>
      <w:r>
        <w:rPr>
          <w:rtl w:val="0"/>
        </w:rPr>
        <w:t>å</w:t>
      </w:r>
      <w:r>
        <w:rPr>
          <w:rtl w:val="0"/>
        </w:rPr>
        <w:t>nadsavgift p</w:t>
      </w:r>
      <w:r>
        <w:rPr>
          <w:rtl w:val="0"/>
        </w:rPr>
        <w:t xml:space="preserve">å </w:t>
      </w:r>
      <w:r>
        <w:rPr>
          <w:rtl w:val="0"/>
          <w:lang w:val="sv-SE"/>
        </w:rPr>
        <w:t>450</w:t>
      </w:r>
      <w:r>
        <w:rPr>
          <w:rtl w:val="0"/>
        </w:rPr>
        <w:t xml:space="preserve"> kronor. En plats garanteras f</w:t>
      </w:r>
      <w:r>
        <w:rPr>
          <w:rtl w:val="0"/>
        </w:rPr>
        <w:t>ö</w:t>
      </w:r>
      <w:r>
        <w:rPr>
          <w:rtl w:val="0"/>
        </w:rPr>
        <w:t>r varje bostadsr</w:t>
      </w:r>
      <w:r>
        <w:rPr>
          <w:rtl w:val="0"/>
        </w:rPr>
        <w:t>ä</w:t>
      </w:r>
      <w:r>
        <w:rPr>
          <w:rtl w:val="0"/>
        </w:rPr>
        <w:t>tt. Flera kan hyras om plats finns.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Cykelf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d:</w:t>
      </w:r>
      <w:r>
        <w:rPr>
          <w:rtl w:val="0"/>
          <w:lang w:val="sv-SE"/>
        </w:rPr>
        <w:t xml:space="preserve"> Bredvid varje hus finns ett Cykelf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Barnvagnsf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d:</w:t>
      </w:r>
      <w:r>
        <w:rPr>
          <w:rtl w:val="0"/>
          <w:lang w:val="sv-SE"/>
        </w:rPr>
        <w:t xml:space="preserve"> finns inte. Barnvagn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rvaras i bostadsr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tten alternativt tillh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rande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d.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rvaring i trapphuset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av brands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kerhets sk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 inte till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tit.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 xml:space="preserve">TV/Bredband/Telefoni: </w:t>
      </w:r>
      <w:r>
        <w:rPr>
          <w:rtl w:val="0"/>
          <w:lang w:val="sv-SE"/>
        </w:rPr>
        <w:t>Endast</w:t>
      </w:r>
      <w:r>
        <w:rPr>
          <w:b w:val="1"/>
          <w:bCs w:val="1"/>
          <w:rtl w:val="0"/>
          <w:lang w:val="sv-SE"/>
        </w:rPr>
        <w:t xml:space="preserve"> </w:t>
      </w:r>
      <w:r>
        <w:rPr>
          <w:rtl w:val="0"/>
          <w:lang w:val="sv-SE"/>
        </w:rPr>
        <w:t>Telia</w:t>
      </w:r>
      <w:r>
        <w:rPr>
          <w:b w:val="1"/>
          <w:bCs w:val="1"/>
          <w:rtl w:val="0"/>
          <w:lang w:val="sv-SE"/>
        </w:rPr>
        <w:t xml:space="preserve"> </w:t>
      </w:r>
      <w:r>
        <w:rPr>
          <w:rtl w:val="0"/>
          <w:lang w:val="sv-SE"/>
        </w:rPr>
        <w:t>TV-grundutbud ing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i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nadsavgiften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Vatten:</w:t>
      </w:r>
      <w:r>
        <w:rPr>
          <w:rtl w:val="0"/>
          <w:lang w:val="sv-SE"/>
        </w:rPr>
        <w:t xml:space="preserve"> ing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i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nadsavgiften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V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rme:</w:t>
      </w:r>
      <w:r>
        <w:rPr>
          <w:rtl w:val="0"/>
          <w:lang w:val="sv-SE"/>
        </w:rPr>
        <w:t xml:space="preserve"> Fj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rrv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rme ing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i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nadsavgiften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El:</w:t>
      </w:r>
      <w:r>
        <w:rPr>
          <w:rtl w:val="0"/>
          <w:lang w:val="sv-SE"/>
        </w:rPr>
        <w:t xml:space="preserve"> ing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inte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  <w:outlineLvl w:val="0"/>
      </w:pPr>
      <w:r>
        <w:rPr>
          <w:b w:val="1"/>
          <w:bCs w:val="1"/>
          <w:u w:val="single"/>
          <w:rtl w:val="0"/>
          <w:lang w:val="en-US"/>
        </w:rPr>
        <w:t>I n</w:t>
      </w:r>
      <w:r>
        <w:rPr>
          <w:b w:val="1"/>
          <w:bCs w:val="1"/>
          <w:u w:val="single"/>
          <w:rtl w:val="0"/>
          <w:lang w:val="sv-SE"/>
        </w:rPr>
        <w:t>ä</w:t>
      </w:r>
      <w:r>
        <w:rPr>
          <w:b w:val="1"/>
          <w:bCs w:val="1"/>
          <w:u w:val="single"/>
          <w:rtl w:val="0"/>
          <w:lang w:val="sv-SE"/>
        </w:rPr>
        <w:t>rheten: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Bussf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rbindelser</w:t>
      </w:r>
      <w:r>
        <w:rPr>
          <w:rtl w:val="0"/>
          <w:lang w:val="sv-SE"/>
        </w:rPr>
        <w:t>: 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llplats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dra Slavstav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gen, Buss nr 6</w:t>
      </w:r>
      <w:r>
        <w:rPr>
          <w:rtl w:val="0"/>
          <w:lang w:val="sv-SE"/>
        </w:rPr>
        <w:t>, (7), 41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Livsmedelsbutik</w:t>
      </w:r>
      <w:r>
        <w:rPr>
          <w:rtl w:val="0"/>
          <w:lang w:val="sv-SE"/>
        </w:rPr>
        <w:t>: Ca 25 butiker finns i Bol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nderna c:a 2,2 km (Bolandcity)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V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rdcentral</w:t>
      </w:r>
      <w:r>
        <w:rPr>
          <w:rtl w:val="0"/>
          <w:lang w:val="sv-SE"/>
        </w:rPr>
        <w:t>: Bol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ndernas VC 1 km,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rsta VC 2,2 km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Tandv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rd</w:t>
      </w:r>
      <w:r>
        <w:rPr>
          <w:rtl w:val="0"/>
          <w:lang w:val="sv-SE"/>
        </w:rPr>
        <w:t>: Folktandv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rd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rsta 2,2 km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rskola</w:t>
      </w:r>
      <w:r>
        <w:rPr>
          <w:rtl w:val="0"/>
          <w:lang w:val="sv-SE"/>
        </w:rPr>
        <w:t>: Slavsta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rskola 200m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Skola</w:t>
      </w:r>
      <w:r>
        <w:rPr>
          <w:rtl w:val="0"/>
          <w:lang w:val="sv-SE"/>
        </w:rPr>
        <w:t xml:space="preserve">: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rstaskolan (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rskurs 1-9) 2,4 km,</w:t>
      </w:r>
      <w:r>
        <w:rPr>
          <w:rtl w:val="0"/>
          <w:lang w:val="sv-SE"/>
        </w:rPr>
        <w:t xml:space="preserve"> Livets Ord Kristna Skola 850 m, 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Gymnasium</w:t>
      </w:r>
      <w:r>
        <w:rPr>
          <w:rtl w:val="0"/>
          <w:lang w:val="sv-SE"/>
        </w:rPr>
        <w:t>: IT-gymnasiet 700m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  <w:outlineLvl w:val="0"/>
      </w:pPr>
      <w:r>
        <w:rPr>
          <w:b w:val="1"/>
          <w:bCs w:val="1"/>
          <w:u w:val="single"/>
          <w:rtl w:val="0"/>
          <w:lang w:val="de-DE"/>
        </w:rPr>
        <w:t>Aktuellt: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Avgifts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ndringar</w:t>
      </w:r>
      <w:r>
        <w:rPr>
          <w:rtl w:val="0"/>
          <w:lang w:val="sv-SE"/>
        </w:rPr>
        <w:t>: Inga planerade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Underh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ll</w:t>
      </w:r>
      <w:r>
        <w:rPr>
          <w:rtl w:val="0"/>
          <w:lang w:val="sv-SE"/>
        </w:rPr>
        <w:t>: enligt underh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llsplan,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rvarande inga 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rre underh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ll planerade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b w:val="1"/>
          <w:bCs w:val="1"/>
          <w:rtl w:val="0"/>
          <w:lang w:val="sv-SE"/>
        </w:rPr>
        <w:t>Utemilj</w:t>
      </w:r>
      <w:r>
        <w:rPr>
          <w:b w:val="1"/>
          <w:bCs w:val="1"/>
          <w:rtl w:val="0"/>
          <w:lang w:val="sv-SE"/>
        </w:rPr>
        <w:t>ö</w:t>
      </w:r>
      <w:r>
        <w:rPr>
          <w:rtl w:val="0"/>
          <w:lang w:val="sv-SE"/>
        </w:rPr>
        <w:t>: 2016 satsar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ttra utemilj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n. En bollplan har anlagts vid Hus 2-4.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  <w:outlineLvl w:val="0"/>
      </w:pPr>
      <w:r>
        <w:rPr>
          <w:b w:val="1"/>
          <w:bCs w:val="1"/>
          <w:u w:val="single"/>
          <w:rtl w:val="0"/>
          <w:lang w:val="en-US"/>
        </w:rPr>
        <w:t>Dokument:</w:t>
      </w:r>
    </w:p>
    <w:p>
      <w:pPr>
        <w:pStyle w:val="Brödtext A"/>
      </w:pPr>
    </w:p>
    <w:p>
      <w:pPr>
        <w:pStyle w:val="List Paragraph"/>
        <w:numPr>
          <w:ilvl w:val="0"/>
          <w:numId w:val="5"/>
        </w:numPr>
        <w:rPr>
          <w:lang w:val="sv-SE"/>
        </w:rPr>
      </w:pPr>
      <w:r>
        <w:rPr>
          <w:rtl w:val="0"/>
          <w:lang w:val="sv-SE"/>
        </w:rPr>
        <w:t>Å</w:t>
      </w:r>
      <w:r>
        <w:rPr>
          <w:rtl w:val="0"/>
          <w:lang w:val="sv-SE"/>
        </w:rPr>
        <w:t>rsredovisning</w:t>
      </w:r>
    </w:p>
    <w:p>
      <w:pPr>
        <w:pStyle w:val="List Paragraph"/>
        <w:numPr>
          <w:ilvl w:val="0"/>
          <w:numId w:val="5"/>
        </w:numPr>
        <w:rPr>
          <w:lang w:val="sv-SE"/>
        </w:rPr>
      </w:pPr>
      <w:r>
        <w:rPr>
          <w:rtl w:val="0"/>
          <w:lang w:val="sv-SE"/>
        </w:rPr>
        <w:t>Stadgar</w:t>
      </w:r>
    </w:p>
    <w:p>
      <w:pPr>
        <w:pStyle w:val="Brödtext A"/>
      </w:pPr>
    </w:p>
    <w:p>
      <w:pPr>
        <w:pStyle w:val="Brödtext A"/>
        <w:outlineLvl w:val="0"/>
      </w:pPr>
      <w:r>
        <w:rPr>
          <w:b w:val="1"/>
          <w:bCs w:val="1"/>
          <w:u w:val="single"/>
          <w:rtl w:val="0"/>
          <w:lang w:val="sv-SE"/>
        </w:rPr>
        <w:t>Kontakt: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Styrelsen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Ekonomisk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rvaltning: SBC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Teknisk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rvaltning: Upplands Boservice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4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1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8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6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3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50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7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4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2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